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134"/>
        <w:gridCol w:w="1276"/>
        <w:gridCol w:w="142"/>
        <w:gridCol w:w="992"/>
        <w:gridCol w:w="1134"/>
        <w:gridCol w:w="1276"/>
      </w:tblGrid>
      <w:tr w:rsidR="00A11DB3" w:rsidRPr="00FD3AB6" w:rsidTr="00F35205">
        <w:trPr>
          <w:trHeight w:val="99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1DB3" w:rsidRDefault="00A11DB3" w:rsidP="00A01F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1DB3" w:rsidRDefault="00A11DB3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1DB3" w:rsidRDefault="00A11DB3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1DB3" w:rsidRDefault="00A11DB3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5205" w:rsidRPr="00FD3AB6" w:rsidRDefault="00A11DB3" w:rsidP="00FD3AB6">
            <w:pPr>
              <w:spacing w:after="120" w:line="180" w:lineRule="atLeast"/>
              <w:jc w:val="right"/>
              <w:rPr>
                <w:sz w:val="20"/>
                <w:szCs w:val="20"/>
              </w:rPr>
            </w:pPr>
            <w:r w:rsidRPr="00FD3AB6">
              <w:rPr>
                <w:sz w:val="20"/>
                <w:szCs w:val="20"/>
              </w:rPr>
              <w:t xml:space="preserve">Приложение </w:t>
            </w:r>
            <w:r w:rsidR="003E3060" w:rsidRPr="00FD3AB6">
              <w:rPr>
                <w:sz w:val="20"/>
                <w:szCs w:val="20"/>
              </w:rPr>
              <w:t>3</w:t>
            </w:r>
          </w:p>
          <w:p w:rsidR="00A11DB3" w:rsidRPr="00FD3AB6" w:rsidRDefault="00A11DB3" w:rsidP="00FD3AB6">
            <w:pPr>
              <w:spacing w:after="120" w:line="180" w:lineRule="atLeast"/>
              <w:jc w:val="right"/>
              <w:rPr>
                <w:sz w:val="20"/>
                <w:szCs w:val="20"/>
              </w:rPr>
            </w:pPr>
            <w:r w:rsidRPr="00FD3AB6">
              <w:rPr>
                <w:sz w:val="20"/>
                <w:szCs w:val="20"/>
              </w:rPr>
              <w:t xml:space="preserve"> </w:t>
            </w:r>
            <w:r w:rsidR="00F35205" w:rsidRPr="00FD3AB6">
              <w:rPr>
                <w:sz w:val="20"/>
                <w:szCs w:val="20"/>
              </w:rPr>
              <w:t xml:space="preserve">к Дополнительному соглашению от </w:t>
            </w:r>
            <w:r w:rsidR="00665878" w:rsidRPr="00FD3AB6">
              <w:rPr>
                <w:sz w:val="20"/>
                <w:szCs w:val="20"/>
              </w:rPr>
              <w:t>09</w:t>
            </w:r>
            <w:r w:rsidR="00F35205" w:rsidRPr="00FD3AB6">
              <w:rPr>
                <w:sz w:val="20"/>
                <w:szCs w:val="20"/>
              </w:rPr>
              <w:t>.08.2016 № 7</w:t>
            </w:r>
          </w:p>
        </w:tc>
      </w:tr>
      <w:tr w:rsidR="000C2155" w:rsidRPr="00FD3AB6" w:rsidTr="00F35205">
        <w:trPr>
          <w:trHeight w:val="89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Pr="00FD3AB6" w:rsidRDefault="000C2155" w:rsidP="00FD3AB6">
            <w:pPr>
              <w:spacing w:after="120" w:line="180" w:lineRule="atLeast"/>
              <w:jc w:val="right"/>
              <w:rPr>
                <w:sz w:val="20"/>
                <w:szCs w:val="20"/>
              </w:rPr>
            </w:pPr>
            <w:r w:rsidRPr="00FD3AB6">
              <w:rPr>
                <w:sz w:val="20"/>
                <w:szCs w:val="20"/>
              </w:rPr>
              <w:t xml:space="preserve">Таблица № </w:t>
            </w:r>
            <w:r w:rsidR="00A11DB3" w:rsidRPr="00FD3AB6">
              <w:rPr>
                <w:sz w:val="20"/>
                <w:szCs w:val="20"/>
              </w:rPr>
              <w:t>5</w:t>
            </w:r>
            <w:r w:rsidRPr="00FD3AB6">
              <w:rPr>
                <w:sz w:val="20"/>
                <w:szCs w:val="20"/>
              </w:rPr>
              <w:t xml:space="preserve"> </w:t>
            </w:r>
            <w:r w:rsidRPr="00FD3AB6">
              <w:rPr>
                <w:sz w:val="20"/>
                <w:szCs w:val="20"/>
              </w:rPr>
              <w:br/>
              <w:t>к Приложению № 5</w:t>
            </w:r>
          </w:p>
          <w:p w:rsidR="000C2155" w:rsidRPr="00FD3AB6" w:rsidRDefault="000C2155" w:rsidP="00FD3AB6">
            <w:pPr>
              <w:spacing w:after="120" w:line="180" w:lineRule="atLeast"/>
              <w:jc w:val="right"/>
              <w:rPr>
                <w:sz w:val="20"/>
                <w:szCs w:val="20"/>
              </w:rPr>
            </w:pPr>
            <w:r w:rsidRPr="00FD3AB6">
              <w:rPr>
                <w:sz w:val="20"/>
                <w:szCs w:val="20"/>
              </w:rPr>
              <w:t>к Соглашению о тарифах на 2016 год</w:t>
            </w:r>
          </w:p>
        </w:tc>
      </w:tr>
      <w:tr w:rsidR="000C2155" w:rsidTr="00F35205">
        <w:trPr>
          <w:trHeight w:val="4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Pr="00835B29" w:rsidRDefault="000C2155" w:rsidP="000C2155">
            <w:pPr>
              <w:jc w:val="center"/>
              <w:rPr>
                <w:b/>
                <w:bCs/>
                <w:color w:val="000000"/>
              </w:rPr>
            </w:pPr>
            <w:r w:rsidRPr="00835B29">
              <w:rPr>
                <w:b/>
                <w:bCs/>
                <w:color w:val="000000"/>
              </w:rPr>
              <w:t xml:space="preserve">Тарифы на лабораторные диагностические услуги </w:t>
            </w:r>
          </w:p>
          <w:p w:rsidR="000C2155" w:rsidRDefault="000C2155" w:rsidP="000C21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35B29">
              <w:rPr>
                <w:b/>
                <w:bCs/>
                <w:color w:val="000000"/>
              </w:rPr>
              <w:t xml:space="preserve">при централизованном проведении </w:t>
            </w:r>
          </w:p>
        </w:tc>
      </w:tr>
      <w:tr w:rsidR="003A052B" w:rsidTr="00F35205">
        <w:trPr>
          <w:trHeight w:val="4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155" w:rsidRDefault="000C2155" w:rsidP="00A01F7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руб.</w:t>
            </w:r>
          </w:p>
        </w:tc>
      </w:tr>
    </w:tbl>
    <w:p w:rsidR="000C2155" w:rsidRDefault="000C2155" w:rsidP="000C2155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410"/>
        <w:gridCol w:w="1134"/>
        <w:gridCol w:w="1276"/>
        <w:gridCol w:w="1134"/>
        <w:gridCol w:w="1134"/>
        <w:gridCol w:w="1276"/>
      </w:tblGrid>
      <w:tr w:rsidR="000C2155" w:rsidRPr="008F75A9" w:rsidTr="00835B29">
        <w:trPr>
          <w:trHeight w:val="465"/>
          <w:tblHeader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F75A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F75A9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10" w:type="dxa"/>
            <w:vMerge w:val="restart"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jc w:val="center"/>
              <w:rPr>
                <w:sz w:val="20"/>
                <w:szCs w:val="20"/>
              </w:rPr>
            </w:pPr>
            <w:r w:rsidRPr="000C2155">
              <w:rPr>
                <w:sz w:val="20"/>
                <w:szCs w:val="20"/>
              </w:rPr>
              <w:t>Виды диагностических услуг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>Базовый тариф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0C2155" w:rsidRPr="000C2155" w:rsidRDefault="000C2155" w:rsidP="00B64615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Тарифы </w:t>
            </w:r>
            <w:r w:rsidR="00B64615">
              <w:rPr>
                <w:color w:val="000000"/>
                <w:sz w:val="20"/>
                <w:szCs w:val="20"/>
              </w:rPr>
              <w:t>на диагностические</w:t>
            </w:r>
            <w:r w:rsidRPr="000C2155">
              <w:rPr>
                <w:color w:val="000000"/>
                <w:sz w:val="20"/>
                <w:szCs w:val="20"/>
              </w:rPr>
              <w:t xml:space="preserve"> услуг</w:t>
            </w:r>
            <w:r w:rsidR="00B64615">
              <w:rPr>
                <w:color w:val="000000"/>
                <w:sz w:val="20"/>
                <w:szCs w:val="20"/>
              </w:rPr>
              <w:t>и</w:t>
            </w:r>
            <w:bookmarkStart w:id="0" w:name="_GoBack"/>
            <w:bookmarkEnd w:id="0"/>
          </w:p>
        </w:tc>
      </w:tr>
      <w:tr w:rsidR="003A052B" w:rsidRPr="008F75A9" w:rsidTr="003E3060">
        <w:trPr>
          <w:trHeight w:val="860"/>
          <w:tblHeader/>
        </w:trPr>
        <w:tc>
          <w:tcPr>
            <w:tcW w:w="560" w:type="dxa"/>
            <w:vMerge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vMerge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 1 районная группа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 2 районная группа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 3 районная группа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0C2155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2155">
              <w:rPr>
                <w:color w:val="000000"/>
                <w:sz w:val="20"/>
                <w:szCs w:val="20"/>
              </w:rPr>
              <w:t xml:space="preserve"> районная группа</w:t>
            </w:r>
          </w:p>
        </w:tc>
      </w:tr>
      <w:tr w:rsidR="003A052B" w:rsidRPr="008F75A9" w:rsidTr="003E3060">
        <w:trPr>
          <w:trHeight w:val="831"/>
        </w:trPr>
        <w:tc>
          <w:tcPr>
            <w:tcW w:w="560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0C2155" w:rsidRPr="008F75A9" w:rsidRDefault="000C2155" w:rsidP="000C2155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Автоматические (закрытые системы) биохимические исследования</w:t>
            </w:r>
            <w:r>
              <w:rPr>
                <w:sz w:val="20"/>
                <w:szCs w:val="20"/>
              </w:rPr>
              <w:t xml:space="preserve"> (централизованное проведение)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3A052B" w:rsidRPr="008F75A9" w:rsidTr="003E3060">
        <w:trPr>
          <w:trHeight w:val="842"/>
        </w:trPr>
        <w:tc>
          <w:tcPr>
            <w:tcW w:w="560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0C2155" w:rsidRPr="008F75A9" w:rsidRDefault="000C2155" w:rsidP="00F35205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Автоматические (закрытые системы) исследования</w:t>
            </w:r>
            <w:r w:rsidR="003A052B">
              <w:rPr>
                <w:sz w:val="20"/>
                <w:szCs w:val="20"/>
              </w:rPr>
              <w:t xml:space="preserve"> </w:t>
            </w:r>
            <w:r w:rsidRPr="008F75A9">
              <w:rPr>
                <w:sz w:val="20"/>
                <w:szCs w:val="20"/>
              </w:rPr>
              <w:t xml:space="preserve"> гемостаза</w:t>
            </w:r>
            <w:r w:rsidR="003A052B">
              <w:rPr>
                <w:sz w:val="20"/>
                <w:szCs w:val="20"/>
              </w:rPr>
              <w:t xml:space="preserve"> (централизованное проведение)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196,44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3A052B" w:rsidRPr="008F75A9" w:rsidTr="00835B29">
        <w:trPr>
          <w:trHeight w:val="964"/>
        </w:trPr>
        <w:tc>
          <w:tcPr>
            <w:tcW w:w="560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Иммунологические исследования методом </w:t>
            </w:r>
            <w:proofErr w:type="gramStart"/>
            <w:r w:rsidRPr="008F75A9">
              <w:rPr>
                <w:sz w:val="20"/>
                <w:szCs w:val="20"/>
              </w:rPr>
              <w:t>проточной</w:t>
            </w:r>
            <w:proofErr w:type="gramEnd"/>
            <w:r w:rsidRPr="008F75A9">
              <w:rPr>
                <w:sz w:val="20"/>
                <w:szCs w:val="20"/>
              </w:rPr>
              <w:t xml:space="preserve"> </w:t>
            </w:r>
            <w:proofErr w:type="spellStart"/>
            <w:r w:rsidRPr="008F75A9">
              <w:rPr>
                <w:sz w:val="20"/>
                <w:szCs w:val="20"/>
              </w:rPr>
              <w:t>цитометрии</w:t>
            </w:r>
            <w:proofErr w:type="spellEnd"/>
            <w:r w:rsidRPr="008F75A9">
              <w:rPr>
                <w:sz w:val="20"/>
                <w:szCs w:val="20"/>
              </w:rPr>
              <w:t xml:space="preserve"> и </w:t>
            </w:r>
            <w:proofErr w:type="spellStart"/>
            <w:r w:rsidRPr="008F75A9">
              <w:rPr>
                <w:sz w:val="20"/>
                <w:szCs w:val="20"/>
              </w:rPr>
              <w:t>хемилюминисценции</w:t>
            </w:r>
            <w:proofErr w:type="spellEnd"/>
            <w:r w:rsidR="003A052B">
              <w:rPr>
                <w:sz w:val="20"/>
                <w:szCs w:val="20"/>
              </w:rPr>
              <w:t xml:space="preserve"> (централизованное проведение)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489,97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3A052B" w:rsidRPr="008F75A9" w:rsidTr="003E3060">
        <w:trPr>
          <w:trHeight w:val="869"/>
        </w:trPr>
        <w:tc>
          <w:tcPr>
            <w:tcW w:w="560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Лабораторные исследования</w:t>
            </w:r>
            <w:r w:rsidR="003A052B">
              <w:rPr>
                <w:sz w:val="20"/>
                <w:szCs w:val="20"/>
              </w:rPr>
              <w:t xml:space="preserve"> (централизованное проведение)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3A052B" w:rsidP="00A01F7E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2155" w:rsidRPr="008F75A9" w:rsidRDefault="000C2155" w:rsidP="00A01F7E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</w:tbl>
    <w:p w:rsidR="000111C4" w:rsidRDefault="000111C4"/>
    <w:sectPr w:rsidR="00011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55"/>
    <w:rsid w:val="000111C4"/>
    <w:rsid w:val="000C2155"/>
    <w:rsid w:val="003A052B"/>
    <w:rsid w:val="003E3060"/>
    <w:rsid w:val="00665878"/>
    <w:rsid w:val="00835B29"/>
    <w:rsid w:val="00A11DB3"/>
    <w:rsid w:val="00B64615"/>
    <w:rsid w:val="00F35205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Дедух Ирина Владимировна</cp:lastModifiedBy>
  <cp:revision>6</cp:revision>
  <cp:lastPrinted>2016-08-09T00:44:00Z</cp:lastPrinted>
  <dcterms:created xsi:type="dcterms:W3CDTF">2016-08-03T05:26:00Z</dcterms:created>
  <dcterms:modified xsi:type="dcterms:W3CDTF">2016-08-10T23:33:00Z</dcterms:modified>
</cp:coreProperties>
</file>